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6241B" w14:textId="77777777" w:rsidR="008966E1" w:rsidRPr="008966E1" w:rsidRDefault="008966E1" w:rsidP="008966E1">
      <w:pPr>
        <w:rPr>
          <w:lang w:val="nl-BE"/>
        </w:rPr>
      </w:pPr>
      <w:r w:rsidRPr="008966E1">
        <w:rPr>
          <w:lang w:val="nl-BE"/>
        </w:rPr>
        <w:t>De ingediende plannen zijn zorgvuldig opgemaakt en afgestemd met het Agentschap Wegen en Verkeer (AWV). Daarbij wordt de bestaande voetweg 37 op een veilige manier verplaatst, zodat er geen kruising ontstaat met de autostromen. Dit verhoogt de verkeersveiligheid voor de zachte weggebruikers.</w:t>
      </w:r>
    </w:p>
    <w:p w14:paraId="62340629" w14:textId="77777777" w:rsidR="008966E1" w:rsidRPr="008966E1" w:rsidRDefault="008966E1" w:rsidP="008966E1">
      <w:pPr>
        <w:rPr>
          <w:lang w:val="nl-BE"/>
        </w:rPr>
      </w:pPr>
      <w:r w:rsidRPr="008966E1">
        <w:rPr>
          <w:lang w:val="nl-BE"/>
        </w:rPr>
        <w:t>Daarnaast wordt voorzien dat er maximaal 8 laadbeurten gelijktijdig kunnen plaatsvinden. Dit zorgt ervoor dat de bijkomende verkeersgeneratie beperkt blijft tot voornamelijk personenvoertuigen, waardoor de impact op de omgeving beheersbaar blijft.</w:t>
      </w:r>
    </w:p>
    <w:p w14:paraId="00DD3188" w14:textId="77777777" w:rsidR="008966E1" w:rsidRPr="008966E1" w:rsidRDefault="008966E1" w:rsidP="008966E1">
      <w:pPr>
        <w:rPr>
          <w:lang w:val="nl-BE"/>
        </w:rPr>
      </w:pPr>
      <w:r w:rsidRPr="008966E1">
        <w:rPr>
          <w:lang w:val="nl-BE"/>
        </w:rPr>
        <w:t xml:space="preserve">Op basis hiervan wordt een </w:t>
      </w:r>
      <w:r w:rsidRPr="008966E1">
        <w:rPr>
          <w:b/>
          <w:bCs/>
          <w:lang w:val="nl-BE"/>
        </w:rPr>
        <w:t>positief advies</w:t>
      </w:r>
      <w:r w:rsidRPr="008966E1">
        <w:rPr>
          <w:lang w:val="nl-BE"/>
        </w:rPr>
        <w:t xml:space="preserve"> verleend.</w:t>
      </w:r>
    </w:p>
    <w:p w14:paraId="6F3FACEA" w14:textId="77777777" w:rsidR="00F05BEE" w:rsidRPr="008966E1" w:rsidRDefault="00F05BEE">
      <w:pPr>
        <w:rPr>
          <w:lang w:val="nl-BE"/>
        </w:rPr>
      </w:pPr>
    </w:p>
    <w:sectPr w:rsidR="00F05BEE" w:rsidRPr="008966E1">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5303C9"/>
    <w:rsid w:val="008966E1"/>
    <w:rsid w:val="00A77B3E"/>
    <w:rsid w:val="00CA2A55"/>
    <w:rsid w:val="00CA7156"/>
    <w:rsid w:val="00F021F5"/>
    <w:rsid w:val="00F05BEE"/>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5E88D"/>
  <w15:docId w15:val="{C468758B-0BBC-4F96-A6EE-494BD81E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91</Words>
  <Characters>504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Anneleen De Visscher</dc:creator>
  <cp:lastModifiedBy>Anneleen De Visscher</cp:lastModifiedBy>
  <cp:revision>2</cp:revision>
  <dcterms:created xsi:type="dcterms:W3CDTF">2025-10-07T07:04:00Z</dcterms:created>
  <dcterms:modified xsi:type="dcterms:W3CDTF">2025-10-07T07:04:00Z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ype">
    <vt:lpwstr>ROL-tekst</vt:lpwstr>
  </property>
  <property fmtid="{D5CDD505-2E9C-101B-9397-08002B2CF9AE}" pid="3" name="Taal">
    <vt:lpwstr>nl</vt:lpwstr>
  </property>
</Properties>
</file>